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1A588C" w:rsidP="001A588C">
      <w:pPr>
        <w:jc w:val="center"/>
        <w:rPr>
          <w:rFonts w:ascii="Book Antiqua" w:hAnsi="Book Antiqua"/>
          <w:color w:val="000000"/>
          <w:sz w:val="22"/>
          <w:szCs w:val="22"/>
        </w:rPr>
      </w:pPr>
      <w:r w:rsidRPr="008C71FF">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687EAD" w:rsidP="00E7200C">
      <w:pPr>
        <w:rPr>
          <w:rFonts w:ascii="Book Antiqua" w:hAnsi="Book Antiqua"/>
          <w:color w:val="000000"/>
          <w:sz w:val="22"/>
          <w:szCs w:val="22"/>
        </w:rPr>
      </w:pPr>
      <w:r>
        <w:rPr>
          <w:rFonts w:ascii="Book Antiqua" w:hAnsi="Book Antiqua"/>
          <w:b/>
          <w:bCs/>
          <w:color w:val="000000"/>
          <w:sz w:val="22"/>
          <w:szCs w:val="22"/>
        </w:rPr>
        <w:t>September 6</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6B16D2">
        <w:rPr>
          <w:rFonts w:ascii="Book Antiqua" w:hAnsi="Book Antiqua"/>
          <w:b/>
          <w:bCs/>
          <w:color w:val="000000"/>
          <w:sz w:val="22"/>
          <w:szCs w:val="22"/>
        </w:rPr>
        <w:t>2</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687EAD">
        <w:rPr>
          <w:rFonts w:ascii="Book Antiqua" w:hAnsi="Book Antiqua"/>
          <w:color w:val="000000"/>
          <w:sz w:val="22"/>
          <w:szCs w:val="22"/>
        </w:rPr>
        <w:t xml:space="preserve">Friday TV Alert: </w:t>
      </w:r>
      <w:r w:rsidR="00891A11">
        <w:rPr>
          <w:rFonts w:ascii="Book Antiqua" w:hAnsi="Book Antiqua"/>
          <w:color w:val="000000"/>
          <w:sz w:val="22"/>
          <w:szCs w:val="22"/>
        </w:rPr>
        <w:t>Exposing Social Activism in Denver Teacher Evaluations</w:t>
      </w:r>
    </w:p>
    <w:p w:rsidR="00E7200C" w:rsidRPr="006D4259" w:rsidRDefault="00E7200C" w:rsidP="00E7200C">
      <w:pPr>
        <w:rPr>
          <w:rFonts w:ascii="Book Antiqua" w:hAnsi="Book Antiqua"/>
          <w:sz w:val="22"/>
          <w:szCs w:val="22"/>
        </w:rPr>
      </w:pPr>
      <w:r w:rsidRPr="006D4259">
        <w:rPr>
          <w:rFonts w:ascii="Book Antiqua" w:hAnsi="Book Antiqua"/>
          <w:color w:val="000000"/>
          <w:sz w:val="22"/>
          <w:szCs w:val="22"/>
        </w:rPr>
        <w:t xml:space="preserve">-- </w:t>
      </w:r>
      <w:r w:rsidR="006D4259" w:rsidRPr="006D4259">
        <w:rPr>
          <w:rFonts w:ascii="Book Antiqua" w:hAnsi="Book Antiqua"/>
          <w:sz w:val="22"/>
          <w:szCs w:val="22"/>
        </w:rPr>
        <w:t xml:space="preserve">AFT Union Loses Battle to Preserve </w:t>
      </w:r>
      <w:proofErr w:type="spellStart"/>
      <w:r w:rsidR="006D4259" w:rsidRPr="006D4259">
        <w:rPr>
          <w:rFonts w:ascii="Book Antiqua" w:hAnsi="Book Antiqua"/>
          <w:sz w:val="22"/>
          <w:szCs w:val="22"/>
        </w:rPr>
        <w:t>Dougco</w:t>
      </w:r>
      <w:proofErr w:type="spellEnd"/>
      <w:r w:rsidR="006D4259" w:rsidRPr="006D4259">
        <w:rPr>
          <w:rFonts w:ascii="Book Antiqua" w:hAnsi="Book Antiqua"/>
          <w:sz w:val="22"/>
          <w:szCs w:val="22"/>
        </w:rPr>
        <w:t xml:space="preserve"> Power and Privilege</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A70E71" w:rsidRPr="00A70E71">
        <w:rPr>
          <w:rFonts w:ascii="Book Antiqua" w:hAnsi="Book Antiqua"/>
          <w:sz w:val="22"/>
          <w:szCs w:val="22"/>
        </w:rPr>
        <w:t xml:space="preserve">Watch John Corcoran, </w:t>
      </w:r>
      <w:proofErr w:type="gramStart"/>
      <w:r w:rsidR="00A70E71" w:rsidRPr="00A70E71">
        <w:rPr>
          <w:rFonts w:ascii="Book Antiqua" w:hAnsi="Book Antiqua"/>
          <w:sz w:val="22"/>
          <w:szCs w:val="22"/>
        </w:rPr>
        <w:t>The</w:t>
      </w:r>
      <w:proofErr w:type="gramEnd"/>
      <w:r w:rsidR="00A70E71" w:rsidRPr="00A70E71">
        <w:rPr>
          <w:rFonts w:ascii="Book Antiqua" w:hAnsi="Book Antiqua"/>
          <w:sz w:val="22"/>
          <w:szCs w:val="22"/>
        </w:rPr>
        <w:t xml:space="preserve"> Teacher Who Couldn’t Read</w:t>
      </w:r>
    </w:p>
    <w:p w:rsidR="00AF71BA" w:rsidRPr="00A73861" w:rsidRDefault="00AF71BA" w:rsidP="00E7200C">
      <w:pPr>
        <w:rPr>
          <w:rFonts w:ascii="Book Antiqua" w:hAnsi="Book Antiqua"/>
          <w:sz w:val="22"/>
          <w:szCs w:val="22"/>
        </w:rPr>
      </w:pPr>
      <w:r w:rsidRPr="00A73861">
        <w:rPr>
          <w:rFonts w:ascii="Book Antiqua" w:hAnsi="Book Antiqua"/>
          <w:sz w:val="22"/>
          <w:szCs w:val="22"/>
        </w:rPr>
        <w:t xml:space="preserve">-- </w:t>
      </w:r>
      <w:r w:rsidR="00A73861" w:rsidRPr="00A73861">
        <w:rPr>
          <w:rFonts w:ascii="Book Antiqua" w:hAnsi="Book Antiqua"/>
          <w:sz w:val="22"/>
          <w:szCs w:val="22"/>
        </w:rPr>
        <w:t>DeGrow, Farmer Discuss Back-to-School Union Opt-Out Periods</w:t>
      </w:r>
    </w:p>
    <w:p w:rsidR="00AF71BA" w:rsidRPr="00471A69" w:rsidRDefault="00AF71BA" w:rsidP="00E7200C">
      <w:pPr>
        <w:rPr>
          <w:rFonts w:ascii="Book Antiqua" w:hAnsi="Book Antiqua"/>
          <w:sz w:val="22"/>
          <w:szCs w:val="22"/>
        </w:rPr>
      </w:pPr>
      <w:r>
        <w:rPr>
          <w:rFonts w:ascii="Book Antiqua" w:hAnsi="Book Antiqua"/>
          <w:sz w:val="22"/>
          <w:szCs w:val="22"/>
        </w:rPr>
        <w:t xml:space="preserve">-- </w:t>
      </w:r>
      <w:r w:rsidR="00471A69" w:rsidRPr="00471A69">
        <w:rPr>
          <w:rFonts w:ascii="Book Antiqua" w:hAnsi="Book Antiqua"/>
          <w:sz w:val="22"/>
          <w:szCs w:val="22"/>
        </w:rPr>
        <w:t>Eddie Tackles Colorado K-12 Funding Debate</w:t>
      </w:r>
    </w:p>
    <w:p w:rsidR="00A77501" w:rsidRPr="00981F25" w:rsidRDefault="00A77501" w:rsidP="00E7200C">
      <w:pPr>
        <w:rPr>
          <w:rFonts w:ascii="Book Antiqua" w:hAnsi="Book Antiqua"/>
          <w:sz w:val="22"/>
          <w:szCs w:val="22"/>
        </w:rPr>
      </w:pPr>
    </w:p>
    <w:p w:rsidR="00C60AD2" w:rsidRPr="00891A11" w:rsidRDefault="00891A11" w:rsidP="002B214C">
      <w:pPr>
        <w:rPr>
          <w:rFonts w:ascii="Book Antiqua" w:hAnsi="Book Antiqua"/>
          <w:b/>
          <w:sz w:val="22"/>
          <w:szCs w:val="22"/>
        </w:rPr>
      </w:pPr>
      <w:r w:rsidRPr="00891A11">
        <w:rPr>
          <w:rFonts w:ascii="Book Antiqua" w:hAnsi="Book Antiqua"/>
          <w:b/>
          <w:color w:val="000000"/>
          <w:sz w:val="22"/>
          <w:szCs w:val="22"/>
        </w:rPr>
        <w:t>Friday TV Alert: Exposing Social Activism in Denver Teacher Evaluations</w:t>
      </w:r>
    </w:p>
    <w:p w:rsidR="00891A11" w:rsidRPr="003A70AD" w:rsidRDefault="00891A11" w:rsidP="00891A11">
      <w:pPr>
        <w:rPr>
          <w:rFonts w:ascii="Book Antiqua" w:hAnsi="Book Antiqua"/>
          <w:b/>
          <w:sz w:val="22"/>
          <w:szCs w:val="22"/>
        </w:rPr>
      </w:pPr>
      <w:r w:rsidRPr="00752EEF">
        <w:rPr>
          <w:rFonts w:ascii="Book Antiqua" w:hAnsi="Book Antiqua"/>
          <w:sz w:val="22"/>
          <w:szCs w:val="22"/>
        </w:rPr>
        <w:t xml:space="preserve">We invite you to tune in to </w:t>
      </w:r>
      <w:hyperlink r:id="rId5" w:history="1">
        <w:r w:rsidRPr="00752EEF">
          <w:rPr>
            <w:rStyle w:val="Hyperlink"/>
            <w:rFonts w:ascii="Book Antiqua" w:hAnsi="Book Antiqua"/>
            <w:i/>
            <w:sz w:val="22"/>
            <w:szCs w:val="22"/>
          </w:rPr>
          <w:t>The Devil’s Advocate with Jon Caldara</w:t>
        </w:r>
      </w:hyperlink>
      <w:r w:rsidRPr="00752EEF">
        <w:rPr>
          <w:rFonts w:ascii="Book Antiqua" w:hAnsi="Book Antiqua"/>
          <w:sz w:val="22"/>
          <w:szCs w:val="22"/>
        </w:rPr>
        <w:t xml:space="preserve">, on Colorado Public Television (Channel 12 in Denver), </w:t>
      </w:r>
      <w:r w:rsidRPr="00752EEF">
        <w:rPr>
          <w:rFonts w:ascii="Book Antiqua" w:hAnsi="Book Antiqua"/>
          <w:b/>
          <w:sz w:val="22"/>
          <w:szCs w:val="22"/>
        </w:rPr>
        <w:t xml:space="preserve">Friday, </w:t>
      </w:r>
      <w:r>
        <w:rPr>
          <w:rFonts w:ascii="Book Antiqua" w:hAnsi="Book Antiqua"/>
          <w:b/>
          <w:sz w:val="22"/>
          <w:szCs w:val="22"/>
        </w:rPr>
        <w:t>September 7</w:t>
      </w:r>
      <w:r w:rsidRPr="00752EEF">
        <w:rPr>
          <w:rFonts w:ascii="Book Antiqua" w:hAnsi="Book Antiqua"/>
          <w:b/>
          <w:sz w:val="22"/>
          <w:szCs w:val="22"/>
        </w:rPr>
        <w:t>, at 8:30 PM</w:t>
      </w:r>
      <w:r>
        <w:rPr>
          <w:rFonts w:ascii="Book Antiqua" w:hAnsi="Book Antiqua"/>
          <w:sz w:val="22"/>
          <w:szCs w:val="22"/>
        </w:rPr>
        <w:t>. Tomorrow’s program</w:t>
      </w:r>
      <w:r w:rsidRPr="00752EEF">
        <w:rPr>
          <w:rFonts w:ascii="Book Antiqua" w:hAnsi="Book Antiqua"/>
          <w:sz w:val="22"/>
          <w:szCs w:val="22"/>
        </w:rPr>
        <w:t xml:space="preserve"> </w:t>
      </w:r>
      <w:r>
        <w:rPr>
          <w:rFonts w:ascii="Book Antiqua" w:hAnsi="Book Antiqua"/>
          <w:sz w:val="22"/>
          <w:szCs w:val="22"/>
        </w:rPr>
        <w:t xml:space="preserve">features a discussion with Denver Public Schools teacher </w:t>
      </w:r>
      <w:r>
        <w:rPr>
          <w:rFonts w:ascii="Book Antiqua" w:hAnsi="Book Antiqua"/>
          <w:b/>
          <w:sz w:val="22"/>
          <w:szCs w:val="22"/>
        </w:rPr>
        <w:t>John Peterson</w:t>
      </w:r>
      <w:r>
        <w:rPr>
          <w:rFonts w:ascii="Book Antiqua" w:hAnsi="Book Antiqua"/>
          <w:sz w:val="22"/>
          <w:szCs w:val="22"/>
        </w:rPr>
        <w:t xml:space="preserve"> and Education Policy Center director </w:t>
      </w:r>
      <w:r w:rsidRPr="00891A11">
        <w:rPr>
          <w:rFonts w:ascii="Book Antiqua" w:hAnsi="Book Antiqua"/>
          <w:b/>
          <w:sz w:val="22"/>
          <w:szCs w:val="22"/>
        </w:rPr>
        <w:t>Pam Benigno</w:t>
      </w:r>
      <w:r>
        <w:rPr>
          <w:rFonts w:ascii="Book Antiqua" w:hAnsi="Book Antiqua"/>
          <w:sz w:val="22"/>
          <w:szCs w:val="22"/>
        </w:rPr>
        <w:t xml:space="preserve"> about controversial new language promoting social activism in DPS teacher evaluations. The show is scheduled to repeat </w:t>
      </w:r>
      <w:r>
        <w:rPr>
          <w:rFonts w:ascii="Book Antiqua" w:hAnsi="Book Antiqua"/>
          <w:b/>
          <w:sz w:val="22"/>
          <w:szCs w:val="22"/>
        </w:rPr>
        <w:t>Sunday, September 9, at 11:30 AM</w:t>
      </w:r>
      <w:r>
        <w:rPr>
          <w:rFonts w:ascii="Book Antiqua" w:hAnsi="Book Antiqua"/>
          <w:sz w:val="22"/>
          <w:szCs w:val="22"/>
        </w:rPr>
        <w:t xml:space="preserve">, and </w:t>
      </w:r>
      <w:r>
        <w:rPr>
          <w:rFonts w:ascii="Book Antiqua" w:hAnsi="Book Antiqua"/>
          <w:b/>
          <w:sz w:val="22"/>
          <w:szCs w:val="22"/>
        </w:rPr>
        <w:t>Monday, September 10, at 12:30 PM.</w:t>
      </w:r>
    </w:p>
    <w:p w:rsidR="002B214C" w:rsidRDefault="002B214C" w:rsidP="002B214C">
      <w:pPr>
        <w:rPr>
          <w:rFonts w:ascii="Book Antiqua" w:hAnsi="Book Antiqua"/>
          <w:sz w:val="22"/>
          <w:szCs w:val="22"/>
        </w:rPr>
      </w:pPr>
    </w:p>
    <w:p w:rsidR="00891A11" w:rsidRDefault="00891A11" w:rsidP="002B214C">
      <w:pPr>
        <w:rPr>
          <w:rFonts w:ascii="Book Antiqua" w:hAnsi="Book Antiqua"/>
          <w:sz w:val="22"/>
          <w:szCs w:val="22"/>
        </w:rPr>
      </w:pPr>
      <w:r w:rsidRPr="00891A11">
        <w:rPr>
          <w:rFonts w:ascii="Book Antiqua" w:hAnsi="Book Antiqua"/>
          <w:sz w:val="22"/>
          <w:szCs w:val="22"/>
        </w:rPr>
        <w:t xml:space="preserve">According to </w:t>
      </w:r>
      <w:hyperlink r:id="rId6" w:history="1">
        <w:r w:rsidRPr="00891A11">
          <w:rPr>
            <w:rStyle w:val="Hyperlink"/>
            <w:rFonts w:ascii="Book Antiqua" w:hAnsi="Book Antiqua"/>
            <w:sz w:val="22"/>
            <w:szCs w:val="22"/>
          </w:rPr>
          <w:t>DPS’ newly-revised pilot evaluation framework</w:t>
        </w:r>
      </w:hyperlink>
      <w:r w:rsidRPr="00891A11">
        <w:rPr>
          <w:rFonts w:ascii="Book Antiqua" w:hAnsi="Book Antiqua"/>
          <w:sz w:val="22"/>
          <w:szCs w:val="22"/>
        </w:rPr>
        <w:t xml:space="preserve"> for effective instruction, all district teachers will receive the highest rating for encouraging students to “challenge and question the dominant culture” and “take social action to change/ improve society or work for social justice.” Students are expected to “appear comfortable challenging the dominant culture in respectful ways.”</w:t>
      </w:r>
      <w:r>
        <w:rPr>
          <w:rFonts w:ascii="Book Antiqua" w:hAnsi="Book Antiqua"/>
          <w:sz w:val="22"/>
          <w:szCs w:val="22"/>
        </w:rPr>
        <w:t xml:space="preserve"> Peterson expressed his concerns with the new language in </w:t>
      </w:r>
      <w:hyperlink r:id="rId7" w:history="1">
        <w:r w:rsidRPr="00891A11">
          <w:rPr>
            <w:rStyle w:val="Hyperlink"/>
            <w:rFonts w:ascii="Book Antiqua" w:hAnsi="Book Antiqua"/>
            <w:sz w:val="22"/>
            <w:szCs w:val="22"/>
          </w:rPr>
          <w:t>an August 29 9News story</w:t>
        </w:r>
      </w:hyperlink>
      <w:r>
        <w:rPr>
          <w:rFonts w:ascii="Book Antiqua" w:hAnsi="Book Antiqua"/>
          <w:sz w:val="22"/>
          <w:szCs w:val="22"/>
        </w:rPr>
        <w:t xml:space="preserve"> that was later highlighted as a national story by </w:t>
      </w:r>
      <w:hyperlink r:id="rId8" w:history="1">
        <w:r w:rsidRPr="00891A11">
          <w:rPr>
            <w:rStyle w:val="Hyperlink"/>
            <w:rFonts w:ascii="Book Antiqua" w:hAnsi="Book Antiqua"/>
            <w:sz w:val="22"/>
            <w:szCs w:val="22"/>
          </w:rPr>
          <w:t>The Daily Caller</w:t>
        </w:r>
      </w:hyperlink>
      <w:r>
        <w:rPr>
          <w:rFonts w:ascii="Book Antiqua" w:hAnsi="Book Antiqua"/>
          <w:sz w:val="22"/>
          <w:szCs w:val="22"/>
        </w:rPr>
        <w:t>.</w:t>
      </w:r>
      <w:r w:rsidR="009522B0">
        <w:rPr>
          <w:rFonts w:ascii="Book Antiqua" w:hAnsi="Book Antiqua"/>
          <w:sz w:val="22"/>
          <w:szCs w:val="22"/>
        </w:rPr>
        <w:t xml:space="preserve"> Pam also discussed the revelations about DPS on </w:t>
      </w:r>
      <w:hyperlink r:id="rId9" w:history="1">
        <w:r w:rsidR="009522B0" w:rsidRPr="009522B0">
          <w:rPr>
            <w:rStyle w:val="Hyperlink"/>
            <w:rFonts w:ascii="Book Antiqua" w:hAnsi="Book Antiqua"/>
            <w:sz w:val="22"/>
            <w:szCs w:val="22"/>
          </w:rPr>
          <w:t>an episode of the Amy Oliver Show</w:t>
        </w:r>
      </w:hyperlink>
      <w:r w:rsidR="009522B0">
        <w:rPr>
          <w:rFonts w:ascii="Book Antiqua" w:hAnsi="Book Antiqua"/>
          <w:sz w:val="22"/>
          <w:szCs w:val="22"/>
        </w:rPr>
        <w:t xml:space="preserve">. </w:t>
      </w:r>
    </w:p>
    <w:p w:rsidR="00891A11" w:rsidRDefault="00891A11" w:rsidP="002B214C">
      <w:pPr>
        <w:rPr>
          <w:rFonts w:ascii="Book Antiqua" w:hAnsi="Book Antiqua"/>
          <w:sz w:val="22"/>
          <w:szCs w:val="22"/>
        </w:rPr>
      </w:pPr>
    </w:p>
    <w:p w:rsidR="00891A11" w:rsidRPr="00CB1E5D" w:rsidRDefault="00891A11" w:rsidP="002B214C">
      <w:pPr>
        <w:rPr>
          <w:rFonts w:ascii="Book Antiqua" w:hAnsi="Book Antiqua"/>
          <w:sz w:val="22"/>
          <w:szCs w:val="22"/>
        </w:rPr>
      </w:pPr>
      <w:r w:rsidRPr="00CB1E5D">
        <w:rPr>
          <w:rFonts w:ascii="Book Antiqua" w:hAnsi="Book Antiqua"/>
          <w:sz w:val="22"/>
          <w:szCs w:val="22"/>
        </w:rPr>
        <w:t>More from Ed Is Watching:</w:t>
      </w:r>
    </w:p>
    <w:p w:rsidR="00891A11" w:rsidRPr="00891A11" w:rsidRDefault="00891A11" w:rsidP="002B214C">
      <w:pPr>
        <w:rPr>
          <w:rFonts w:ascii="Book Antiqua" w:hAnsi="Book Antiqua"/>
          <w:sz w:val="22"/>
          <w:szCs w:val="22"/>
        </w:rPr>
      </w:pPr>
      <w:hyperlink r:id="rId10" w:history="1">
        <w:r w:rsidRPr="00891A11">
          <w:rPr>
            <w:rStyle w:val="Hyperlink"/>
            <w:rFonts w:ascii="Book Antiqua" w:hAnsi="Book Antiqua"/>
            <w:sz w:val="22"/>
            <w:szCs w:val="22"/>
          </w:rPr>
          <w:t>Please Don’t Send a Class of Little Eddies on an Occupy Denver Field Trip</w:t>
        </w:r>
      </w:hyperlink>
    </w:p>
    <w:p w:rsidR="002B214C" w:rsidRPr="00981F25" w:rsidRDefault="002B214C" w:rsidP="002B214C">
      <w:pPr>
        <w:rPr>
          <w:rFonts w:ascii="Book Antiqua" w:hAnsi="Book Antiqua"/>
          <w:sz w:val="22"/>
          <w:szCs w:val="22"/>
        </w:rPr>
      </w:pPr>
    </w:p>
    <w:p w:rsidR="002B214C" w:rsidRPr="00981F25" w:rsidRDefault="006D4259">
      <w:pPr>
        <w:rPr>
          <w:rFonts w:ascii="Book Antiqua" w:hAnsi="Book Antiqua"/>
          <w:b/>
          <w:sz w:val="22"/>
          <w:szCs w:val="22"/>
        </w:rPr>
      </w:pPr>
      <w:r>
        <w:rPr>
          <w:rFonts w:ascii="Book Antiqua" w:hAnsi="Book Antiqua"/>
          <w:b/>
          <w:sz w:val="22"/>
          <w:szCs w:val="22"/>
        </w:rPr>
        <w:t xml:space="preserve">AFT Union Loses Battle to Preserve </w:t>
      </w:r>
      <w:proofErr w:type="spellStart"/>
      <w:r>
        <w:rPr>
          <w:rFonts w:ascii="Book Antiqua" w:hAnsi="Book Antiqua"/>
          <w:b/>
          <w:sz w:val="22"/>
          <w:szCs w:val="22"/>
        </w:rPr>
        <w:t>Dougco</w:t>
      </w:r>
      <w:proofErr w:type="spellEnd"/>
      <w:r>
        <w:rPr>
          <w:rFonts w:ascii="Book Antiqua" w:hAnsi="Book Antiqua"/>
          <w:b/>
          <w:sz w:val="22"/>
          <w:szCs w:val="22"/>
        </w:rPr>
        <w:t xml:space="preserve"> Power and Privilege</w:t>
      </w:r>
    </w:p>
    <w:p w:rsidR="00CB1E5D" w:rsidRDefault="000A7DCA">
      <w:pPr>
        <w:rPr>
          <w:rFonts w:ascii="Book Antiqua" w:hAnsi="Book Antiqua"/>
          <w:sz w:val="22"/>
          <w:szCs w:val="22"/>
        </w:rPr>
      </w:pPr>
      <w:r>
        <w:rPr>
          <w:rFonts w:ascii="Book Antiqua" w:hAnsi="Book Antiqua"/>
          <w:sz w:val="22"/>
          <w:szCs w:val="22"/>
        </w:rPr>
        <w:t xml:space="preserve">As reported both by </w:t>
      </w:r>
      <w:hyperlink r:id="rId11" w:history="1">
        <w:r w:rsidRPr="000A7DCA">
          <w:rPr>
            <w:rStyle w:val="Hyperlink"/>
            <w:rFonts w:ascii="Book Antiqua" w:hAnsi="Book Antiqua"/>
            <w:sz w:val="22"/>
            <w:szCs w:val="22"/>
          </w:rPr>
          <w:t>9News</w:t>
        </w:r>
      </w:hyperlink>
      <w:r>
        <w:rPr>
          <w:rFonts w:ascii="Book Antiqua" w:hAnsi="Book Antiqua"/>
          <w:sz w:val="22"/>
          <w:szCs w:val="22"/>
        </w:rPr>
        <w:t xml:space="preserve"> and </w:t>
      </w:r>
      <w:hyperlink r:id="rId12" w:history="1">
        <w:r w:rsidRPr="000A7DCA">
          <w:rPr>
            <w:rStyle w:val="Hyperlink"/>
            <w:rFonts w:ascii="Book Antiqua" w:hAnsi="Book Antiqua"/>
            <w:sz w:val="22"/>
            <w:szCs w:val="22"/>
          </w:rPr>
          <w:t>Ed News Colorado</w:t>
        </w:r>
      </w:hyperlink>
      <w:r>
        <w:rPr>
          <w:rFonts w:ascii="Book Antiqua" w:hAnsi="Book Antiqua"/>
          <w:sz w:val="22"/>
          <w:szCs w:val="22"/>
        </w:rPr>
        <w:t xml:space="preserve">, the Douglas County Board of Education last night formally </w:t>
      </w:r>
      <w:r w:rsidR="009C422C">
        <w:rPr>
          <w:rFonts w:ascii="Book Antiqua" w:hAnsi="Book Antiqua"/>
          <w:sz w:val="22"/>
          <w:szCs w:val="22"/>
        </w:rPr>
        <w:t>adopted</w:t>
      </w:r>
      <w:r>
        <w:rPr>
          <w:rFonts w:ascii="Book Antiqua" w:hAnsi="Book Antiqua"/>
          <w:sz w:val="22"/>
          <w:szCs w:val="22"/>
        </w:rPr>
        <w:t xml:space="preserve"> polic</w:t>
      </w:r>
      <w:r w:rsidR="009C422C">
        <w:rPr>
          <w:rFonts w:ascii="Book Antiqua" w:hAnsi="Book Antiqua"/>
          <w:sz w:val="22"/>
          <w:szCs w:val="22"/>
        </w:rPr>
        <w:t>ies</w:t>
      </w:r>
      <w:r>
        <w:rPr>
          <w:rFonts w:ascii="Book Antiqua" w:hAnsi="Book Antiqua"/>
          <w:sz w:val="22"/>
          <w:szCs w:val="22"/>
        </w:rPr>
        <w:t xml:space="preserve"> to end teachers union exclusive recognition and dues collection, as well as taxpayer funding of union officers. The decision not to place the issues on the ballot for voters enables the Board to focus on moving forward with other bold reform initiatives. </w:t>
      </w:r>
    </w:p>
    <w:p w:rsidR="00CB1E5D" w:rsidRDefault="00CB1E5D">
      <w:pPr>
        <w:rPr>
          <w:rFonts w:ascii="Book Antiqua" w:hAnsi="Book Antiqua"/>
          <w:sz w:val="22"/>
          <w:szCs w:val="22"/>
        </w:rPr>
      </w:pPr>
    </w:p>
    <w:p w:rsidR="002B214C" w:rsidRDefault="009C422C">
      <w:pPr>
        <w:rPr>
          <w:rFonts w:ascii="Book Antiqua" w:hAnsi="Book Antiqua"/>
          <w:sz w:val="22"/>
          <w:szCs w:val="22"/>
        </w:rPr>
      </w:pPr>
      <w:r>
        <w:rPr>
          <w:rFonts w:ascii="Book Antiqua" w:hAnsi="Book Antiqua"/>
          <w:sz w:val="22"/>
          <w:szCs w:val="22"/>
        </w:rPr>
        <w:lastRenderedPageBreak/>
        <w:t>After t</w:t>
      </w:r>
      <w:r w:rsidR="006D4259">
        <w:rPr>
          <w:rFonts w:ascii="Book Antiqua" w:hAnsi="Book Antiqua"/>
          <w:sz w:val="22"/>
          <w:szCs w:val="22"/>
        </w:rPr>
        <w:t xml:space="preserve">he </w:t>
      </w:r>
      <w:hyperlink r:id="rId13" w:history="1">
        <w:r w:rsidR="006D4259" w:rsidRPr="006D4259">
          <w:rPr>
            <w:rStyle w:val="Hyperlink"/>
            <w:rFonts w:ascii="Book Antiqua" w:hAnsi="Book Antiqua"/>
            <w:sz w:val="22"/>
            <w:szCs w:val="22"/>
          </w:rPr>
          <w:t>local AFT’s role in opposing the district’s Choice Scholarship Program came to light</w:t>
        </w:r>
      </w:hyperlink>
      <w:r>
        <w:rPr>
          <w:rFonts w:ascii="Book Antiqua" w:hAnsi="Book Antiqua"/>
          <w:sz w:val="22"/>
          <w:szCs w:val="22"/>
        </w:rPr>
        <w:t xml:space="preserve">, </w:t>
      </w:r>
      <w:r w:rsidR="000A7DCA">
        <w:rPr>
          <w:rFonts w:ascii="Book Antiqua" w:hAnsi="Book Antiqua"/>
          <w:sz w:val="22"/>
          <w:szCs w:val="22"/>
        </w:rPr>
        <w:t xml:space="preserve">the national AFT </w:t>
      </w:r>
      <w:r>
        <w:rPr>
          <w:rFonts w:ascii="Book Antiqua" w:hAnsi="Book Antiqua"/>
          <w:sz w:val="22"/>
          <w:szCs w:val="22"/>
        </w:rPr>
        <w:t>has lost the battle</w:t>
      </w:r>
      <w:r w:rsidR="00CB1E5D">
        <w:rPr>
          <w:rFonts w:ascii="Book Antiqua" w:hAnsi="Book Antiqua"/>
          <w:sz w:val="22"/>
          <w:szCs w:val="22"/>
        </w:rPr>
        <w:t xml:space="preserve"> to </w:t>
      </w:r>
      <w:hyperlink r:id="rId14" w:history="1">
        <w:r w:rsidR="00CB1E5D" w:rsidRPr="00CB1E5D">
          <w:rPr>
            <w:rStyle w:val="Hyperlink"/>
            <w:rFonts w:ascii="Book Antiqua" w:hAnsi="Book Antiqua"/>
            <w:sz w:val="22"/>
            <w:szCs w:val="22"/>
          </w:rPr>
          <w:t xml:space="preserve">preserve union power in </w:t>
        </w:r>
        <w:proofErr w:type="spellStart"/>
        <w:r w:rsidR="00CB1E5D" w:rsidRPr="00CB1E5D">
          <w:rPr>
            <w:rStyle w:val="Hyperlink"/>
            <w:rFonts w:ascii="Book Antiqua" w:hAnsi="Book Antiqua"/>
            <w:sz w:val="22"/>
            <w:szCs w:val="22"/>
          </w:rPr>
          <w:t>Dougco</w:t>
        </w:r>
        <w:proofErr w:type="spellEnd"/>
      </w:hyperlink>
      <w:r>
        <w:rPr>
          <w:rFonts w:ascii="Book Antiqua" w:hAnsi="Book Antiqua"/>
          <w:sz w:val="22"/>
          <w:szCs w:val="22"/>
        </w:rPr>
        <w:t>. Meanwhile</w:t>
      </w:r>
      <w:r w:rsidR="00CB1E5D">
        <w:rPr>
          <w:rFonts w:ascii="Book Antiqua" w:hAnsi="Book Antiqua"/>
          <w:sz w:val="22"/>
          <w:szCs w:val="22"/>
        </w:rPr>
        <w:t xml:space="preserve">, our senior policy analyst </w:t>
      </w:r>
      <w:r w:rsidR="00CB1E5D" w:rsidRPr="00A70E71">
        <w:rPr>
          <w:rFonts w:ascii="Book Antiqua" w:hAnsi="Book Antiqua"/>
          <w:b/>
          <w:sz w:val="22"/>
          <w:szCs w:val="22"/>
        </w:rPr>
        <w:t>Ben DeGrow</w:t>
      </w:r>
      <w:r w:rsidR="00CB1E5D">
        <w:rPr>
          <w:rFonts w:ascii="Book Antiqua" w:hAnsi="Book Antiqua"/>
          <w:sz w:val="22"/>
          <w:szCs w:val="22"/>
        </w:rPr>
        <w:t xml:space="preserve"> </w:t>
      </w:r>
      <w:hyperlink r:id="rId15" w:history="1">
        <w:r w:rsidR="00CB1E5D" w:rsidRPr="00CB1E5D">
          <w:rPr>
            <w:rStyle w:val="Hyperlink"/>
            <w:rFonts w:ascii="Book Antiqua" w:hAnsi="Book Antiqua"/>
            <w:sz w:val="22"/>
            <w:szCs w:val="22"/>
          </w:rPr>
          <w:t>commented in several venues</w:t>
        </w:r>
      </w:hyperlink>
      <w:r w:rsidR="00CB1E5D">
        <w:rPr>
          <w:rFonts w:ascii="Book Antiqua" w:hAnsi="Book Antiqua"/>
          <w:sz w:val="22"/>
          <w:szCs w:val="22"/>
        </w:rPr>
        <w:t xml:space="preserve"> on the </w:t>
      </w:r>
      <w:hyperlink r:id="rId16" w:history="1">
        <w:r w:rsidR="00CB1E5D" w:rsidRPr="00CB1E5D">
          <w:rPr>
            <w:rStyle w:val="Hyperlink"/>
            <w:rFonts w:ascii="Book Antiqua" w:hAnsi="Book Antiqua"/>
            <w:sz w:val="22"/>
            <w:szCs w:val="22"/>
          </w:rPr>
          <w:t>significant membership losses</w:t>
        </w:r>
      </w:hyperlink>
      <w:r w:rsidR="00CB1E5D">
        <w:rPr>
          <w:rFonts w:ascii="Book Antiqua" w:hAnsi="Book Antiqua"/>
          <w:sz w:val="22"/>
          <w:szCs w:val="22"/>
        </w:rPr>
        <w:t xml:space="preserve"> experienced by the Colorado Education Association (CEA), the state’s largest teachers union. DeGrow also noted </w:t>
      </w:r>
      <w:hyperlink r:id="rId17" w:history="1">
        <w:r w:rsidR="00CB1E5D" w:rsidRPr="00CB1E5D">
          <w:rPr>
            <w:rStyle w:val="Hyperlink"/>
            <w:rFonts w:ascii="Book Antiqua" w:hAnsi="Book Antiqua"/>
            <w:sz w:val="22"/>
            <w:szCs w:val="22"/>
          </w:rPr>
          <w:t>the conflict between union rhetoric and priorities</w:t>
        </w:r>
      </w:hyperlink>
      <w:r w:rsidR="00CB1E5D">
        <w:rPr>
          <w:rFonts w:ascii="Book Antiqua" w:hAnsi="Book Antiqua"/>
          <w:sz w:val="22"/>
          <w:szCs w:val="22"/>
        </w:rPr>
        <w:t xml:space="preserve"> as CEA urged its members to join in anti-school board protest last night in </w:t>
      </w:r>
      <w:proofErr w:type="spellStart"/>
      <w:r w:rsidR="00CB1E5D">
        <w:rPr>
          <w:rFonts w:ascii="Book Antiqua" w:hAnsi="Book Antiqua"/>
          <w:sz w:val="22"/>
          <w:szCs w:val="22"/>
        </w:rPr>
        <w:t>Dougco</w:t>
      </w:r>
      <w:proofErr w:type="spellEnd"/>
      <w:r w:rsidR="00CB1E5D">
        <w:rPr>
          <w:rFonts w:ascii="Book Antiqua" w:hAnsi="Book Antiqua"/>
          <w:sz w:val="22"/>
          <w:szCs w:val="22"/>
        </w:rPr>
        <w:t>.</w:t>
      </w:r>
    </w:p>
    <w:p w:rsidR="00CB1E5D" w:rsidRDefault="00CB1E5D">
      <w:pPr>
        <w:rPr>
          <w:rFonts w:ascii="Book Antiqua" w:hAnsi="Book Antiqua"/>
          <w:sz w:val="22"/>
          <w:szCs w:val="22"/>
        </w:rPr>
      </w:pPr>
    </w:p>
    <w:p w:rsidR="00CB1E5D" w:rsidRDefault="00CB1E5D">
      <w:pPr>
        <w:rPr>
          <w:rFonts w:ascii="Book Antiqua" w:hAnsi="Book Antiqua"/>
          <w:sz w:val="22"/>
          <w:szCs w:val="22"/>
        </w:rPr>
      </w:pPr>
      <w:r w:rsidRPr="00CB1E5D">
        <w:rPr>
          <w:rFonts w:ascii="Book Antiqua" w:hAnsi="Book Antiqua"/>
          <w:sz w:val="22"/>
          <w:szCs w:val="22"/>
        </w:rPr>
        <w:t xml:space="preserve">More from </w:t>
      </w:r>
      <w:r>
        <w:rPr>
          <w:rFonts w:ascii="Book Antiqua" w:hAnsi="Book Antiqua"/>
          <w:sz w:val="22"/>
          <w:szCs w:val="22"/>
        </w:rPr>
        <w:t>Ed Is Watching:</w:t>
      </w:r>
    </w:p>
    <w:p w:rsidR="00CB1E5D" w:rsidRDefault="00170001">
      <w:pPr>
        <w:rPr>
          <w:rFonts w:ascii="Book Antiqua" w:hAnsi="Book Antiqua"/>
          <w:sz w:val="22"/>
          <w:szCs w:val="22"/>
        </w:rPr>
      </w:pPr>
      <w:hyperlink r:id="rId18" w:history="1">
        <w:proofErr w:type="spellStart"/>
        <w:r w:rsidRPr="00170001">
          <w:rPr>
            <w:rStyle w:val="Hyperlink"/>
            <w:rFonts w:ascii="Book Antiqua" w:hAnsi="Book Antiqua"/>
            <w:sz w:val="22"/>
            <w:szCs w:val="22"/>
          </w:rPr>
          <w:t>Dougco</w:t>
        </w:r>
        <w:proofErr w:type="spellEnd"/>
        <w:r w:rsidRPr="00170001">
          <w:rPr>
            <w:rStyle w:val="Hyperlink"/>
            <w:rFonts w:ascii="Book Antiqua" w:hAnsi="Book Antiqua"/>
            <w:sz w:val="22"/>
            <w:szCs w:val="22"/>
          </w:rPr>
          <w:t xml:space="preserve"> School Board Challenges Union Leaders, May Seek Voters’ Input</w:t>
        </w:r>
      </w:hyperlink>
    </w:p>
    <w:p w:rsidR="00356B38" w:rsidRPr="00CB1E5D" w:rsidRDefault="00356B38">
      <w:pPr>
        <w:rPr>
          <w:rFonts w:ascii="Book Antiqua" w:hAnsi="Book Antiqua"/>
          <w:sz w:val="22"/>
          <w:szCs w:val="22"/>
        </w:rPr>
      </w:pPr>
      <w:hyperlink r:id="rId19" w:history="1">
        <w:r w:rsidRPr="00356B38">
          <w:rPr>
            <w:rStyle w:val="Hyperlink"/>
            <w:rFonts w:ascii="Book Antiqua" w:hAnsi="Book Antiqua"/>
            <w:sz w:val="22"/>
            <w:szCs w:val="22"/>
          </w:rPr>
          <w:t>How Much Colo. Teachers Union Member Losses Tied to Greater Options?</w:t>
        </w:r>
      </w:hyperlink>
    </w:p>
    <w:p w:rsidR="006D45A2" w:rsidRPr="00981F25" w:rsidRDefault="006D45A2">
      <w:pPr>
        <w:rPr>
          <w:rFonts w:ascii="Book Antiqua" w:hAnsi="Book Antiqua"/>
          <w:sz w:val="22"/>
          <w:szCs w:val="22"/>
        </w:rPr>
      </w:pPr>
    </w:p>
    <w:p w:rsidR="006D45A2" w:rsidRPr="00981F25" w:rsidRDefault="00A70E71">
      <w:pPr>
        <w:rPr>
          <w:rFonts w:ascii="Book Antiqua" w:hAnsi="Book Antiqua"/>
          <w:b/>
          <w:sz w:val="22"/>
          <w:szCs w:val="22"/>
        </w:rPr>
      </w:pPr>
      <w:r>
        <w:rPr>
          <w:rFonts w:ascii="Book Antiqua" w:hAnsi="Book Antiqua"/>
          <w:b/>
          <w:sz w:val="22"/>
          <w:szCs w:val="22"/>
        </w:rPr>
        <w:t xml:space="preserve">Watch John Corcoran, </w:t>
      </w:r>
      <w:proofErr w:type="gramStart"/>
      <w:r>
        <w:rPr>
          <w:rFonts w:ascii="Book Antiqua" w:hAnsi="Book Antiqua"/>
          <w:b/>
          <w:sz w:val="22"/>
          <w:szCs w:val="22"/>
        </w:rPr>
        <w:t>The</w:t>
      </w:r>
      <w:proofErr w:type="gramEnd"/>
      <w:r>
        <w:rPr>
          <w:rFonts w:ascii="Book Antiqua" w:hAnsi="Book Antiqua"/>
          <w:b/>
          <w:sz w:val="22"/>
          <w:szCs w:val="22"/>
        </w:rPr>
        <w:t xml:space="preserve"> Teacher Who Couldn’t Read</w:t>
      </w:r>
    </w:p>
    <w:p w:rsidR="00D518B6" w:rsidRPr="00A70E71" w:rsidRDefault="00170001">
      <w:pPr>
        <w:rPr>
          <w:rFonts w:ascii="Book Antiqua" w:hAnsi="Book Antiqua"/>
          <w:sz w:val="22"/>
          <w:szCs w:val="22"/>
        </w:rPr>
      </w:pPr>
      <w:r>
        <w:rPr>
          <w:rFonts w:ascii="Book Antiqua" w:hAnsi="Book Antiqua"/>
          <w:sz w:val="22"/>
          <w:szCs w:val="22"/>
        </w:rPr>
        <w:t xml:space="preserve">On August 2 the Independence Institute hosted a special Brown Bag Lunch event with national literacy champion </w:t>
      </w:r>
      <w:r w:rsidRPr="00A70E71">
        <w:rPr>
          <w:rFonts w:ascii="Book Antiqua" w:hAnsi="Book Antiqua"/>
          <w:b/>
          <w:sz w:val="22"/>
          <w:szCs w:val="22"/>
        </w:rPr>
        <w:t>John Corcoran</w:t>
      </w:r>
      <w:r>
        <w:rPr>
          <w:rFonts w:ascii="Book Antiqua" w:hAnsi="Book Antiqua"/>
          <w:sz w:val="22"/>
          <w:szCs w:val="22"/>
        </w:rPr>
        <w:t xml:space="preserve">, </w:t>
      </w:r>
      <w:r w:rsidR="009C422C">
        <w:rPr>
          <w:rFonts w:ascii="Book Antiqua" w:hAnsi="Book Antiqua"/>
          <w:sz w:val="22"/>
          <w:szCs w:val="22"/>
        </w:rPr>
        <w:t xml:space="preserve">who earned fame for his compelling memoir </w:t>
      </w:r>
      <w:r w:rsidRPr="009C422C">
        <w:rPr>
          <w:rFonts w:ascii="Book Antiqua" w:hAnsi="Book Antiqua"/>
          <w:i/>
          <w:sz w:val="22"/>
          <w:szCs w:val="22"/>
        </w:rPr>
        <w:t>The Teacher Who Couldn’t Read</w:t>
      </w:r>
      <w:r>
        <w:rPr>
          <w:rFonts w:ascii="Book Antiqua" w:hAnsi="Book Antiqua"/>
          <w:sz w:val="22"/>
          <w:szCs w:val="22"/>
        </w:rPr>
        <w:t>. If you missed his inspirational story</w:t>
      </w:r>
      <w:r w:rsidR="00A70E71">
        <w:rPr>
          <w:rFonts w:ascii="Book Antiqua" w:hAnsi="Book Antiqua"/>
          <w:sz w:val="22"/>
          <w:szCs w:val="22"/>
        </w:rPr>
        <w:t xml:space="preserve"> of overcoming adult illiteracy</w:t>
      </w:r>
      <w:r w:rsidR="009C422C">
        <w:rPr>
          <w:rFonts w:ascii="Book Antiqua" w:hAnsi="Book Antiqua"/>
          <w:sz w:val="22"/>
          <w:szCs w:val="22"/>
        </w:rPr>
        <w:t xml:space="preserve"> with our audience</w:t>
      </w:r>
      <w:hyperlink r:id="rId20" w:history="1">
        <w:r w:rsidR="00A70E71" w:rsidRPr="00A70E71">
          <w:rPr>
            <w:rStyle w:val="Hyperlink"/>
            <w:rFonts w:ascii="Book Antiqua" w:hAnsi="Book Antiqua"/>
            <w:sz w:val="22"/>
            <w:szCs w:val="22"/>
          </w:rPr>
          <w:t>, audio and video of the event are available on our site</w:t>
        </w:r>
      </w:hyperlink>
      <w:r w:rsidR="00A70E71">
        <w:rPr>
          <w:rFonts w:ascii="Book Antiqua" w:hAnsi="Book Antiqua"/>
          <w:sz w:val="22"/>
          <w:szCs w:val="22"/>
        </w:rPr>
        <w:t xml:space="preserve">. You also can watch </w:t>
      </w:r>
      <w:r w:rsidR="009C422C">
        <w:rPr>
          <w:rFonts w:ascii="Book Antiqua" w:hAnsi="Book Antiqua"/>
          <w:sz w:val="22"/>
          <w:szCs w:val="22"/>
        </w:rPr>
        <w:t>Corcoran</w:t>
      </w:r>
      <w:r w:rsidR="00A70E71">
        <w:rPr>
          <w:rFonts w:ascii="Book Antiqua" w:hAnsi="Book Antiqua"/>
          <w:sz w:val="22"/>
          <w:szCs w:val="22"/>
        </w:rPr>
        <w:t xml:space="preserve"> share his story on </w:t>
      </w:r>
      <w:hyperlink r:id="rId21" w:history="1">
        <w:r w:rsidR="00A70E71" w:rsidRPr="00A70E71">
          <w:rPr>
            <w:rStyle w:val="Hyperlink"/>
            <w:rFonts w:ascii="Book Antiqua" w:hAnsi="Book Antiqua"/>
            <w:sz w:val="22"/>
            <w:szCs w:val="22"/>
          </w:rPr>
          <w:t xml:space="preserve">the August 17 episode of </w:t>
        </w:r>
        <w:r w:rsidR="00A70E71" w:rsidRPr="00A70E71">
          <w:rPr>
            <w:rStyle w:val="Hyperlink"/>
            <w:rFonts w:ascii="Book Antiqua" w:hAnsi="Book Antiqua"/>
            <w:i/>
            <w:sz w:val="22"/>
            <w:szCs w:val="22"/>
          </w:rPr>
          <w:t>The Devil’s Advocate</w:t>
        </w:r>
      </w:hyperlink>
      <w:r w:rsidR="00A70E71">
        <w:rPr>
          <w:rFonts w:ascii="Book Antiqua" w:hAnsi="Book Antiqua"/>
          <w:sz w:val="22"/>
          <w:szCs w:val="22"/>
        </w:rPr>
        <w:t xml:space="preserve">, along with guest host Pam Benigno and </w:t>
      </w:r>
      <w:r w:rsidR="00A70E71" w:rsidRPr="00A70E71">
        <w:rPr>
          <w:rFonts w:ascii="Book Antiqua" w:hAnsi="Book Antiqua"/>
          <w:b/>
          <w:sz w:val="22"/>
          <w:szCs w:val="22"/>
        </w:rPr>
        <w:t>Debora Scheffel</w:t>
      </w:r>
      <w:r w:rsidR="00A70E71">
        <w:rPr>
          <w:rFonts w:ascii="Book Antiqua" w:hAnsi="Book Antiqua"/>
          <w:sz w:val="22"/>
          <w:szCs w:val="22"/>
        </w:rPr>
        <w:t xml:space="preserve"> from the State Board of Education discussing ideas and strategies to improve literacy for Colorado students.</w:t>
      </w:r>
    </w:p>
    <w:p w:rsidR="00D518B6" w:rsidRPr="00981F25" w:rsidRDefault="00D518B6">
      <w:pPr>
        <w:rPr>
          <w:rFonts w:ascii="Book Antiqua" w:hAnsi="Book Antiqua"/>
          <w:sz w:val="22"/>
          <w:szCs w:val="22"/>
        </w:rPr>
      </w:pPr>
    </w:p>
    <w:p w:rsidR="00D518B6" w:rsidRPr="00981F25" w:rsidRDefault="00A73861">
      <w:pPr>
        <w:rPr>
          <w:rFonts w:ascii="Book Antiqua" w:hAnsi="Book Antiqua"/>
          <w:b/>
          <w:sz w:val="22"/>
          <w:szCs w:val="22"/>
        </w:rPr>
      </w:pPr>
      <w:r>
        <w:rPr>
          <w:rFonts w:ascii="Book Antiqua" w:hAnsi="Book Antiqua"/>
          <w:b/>
          <w:sz w:val="22"/>
          <w:szCs w:val="22"/>
        </w:rPr>
        <w:t>DeGrow, Farmer Discuss Back-to-School Union Opt-Out Periods</w:t>
      </w:r>
    </w:p>
    <w:p w:rsidR="00087C3D" w:rsidRPr="00981F25" w:rsidRDefault="00722F06">
      <w:pPr>
        <w:rPr>
          <w:rFonts w:ascii="Book Antiqua" w:hAnsi="Book Antiqua"/>
          <w:sz w:val="22"/>
          <w:szCs w:val="22"/>
        </w:rPr>
      </w:pPr>
      <w:r>
        <w:rPr>
          <w:rFonts w:ascii="Book Antiqua" w:hAnsi="Book Antiqua"/>
          <w:sz w:val="22"/>
          <w:szCs w:val="22"/>
        </w:rPr>
        <w:t xml:space="preserve">In his new regular weekly spot discussing K-12 issues on the </w:t>
      </w:r>
      <w:hyperlink r:id="rId22" w:history="1">
        <w:r w:rsidRPr="00722F06">
          <w:rPr>
            <w:rStyle w:val="Hyperlink"/>
            <w:rFonts w:ascii="Book Antiqua" w:hAnsi="Book Antiqua"/>
            <w:sz w:val="22"/>
            <w:szCs w:val="22"/>
          </w:rPr>
          <w:t>Amy Oliver Show</w:t>
        </w:r>
      </w:hyperlink>
      <w:r>
        <w:rPr>
          <w:rFonts w:ascii="Book Antiqua" w:hAnsi="Book Antiqua"/>
          <w:sz w:val="22"/>
          <w:szCs w:val="22"/>
        </w:rPr>
        <w:t xml:space="preserve"> (Wednesdays at 10 AM), Ben DeGrow </w:t>
      </w:r>
      <w:hyperlink r:id="rId23" w:history="1">
        <w:r w:rsidRPr="00722F06">
          <w:rPr>
            <w:rStyle w:val="Hyperlink"/>
            <w:rFonts w:ascii="Book Antiqua" w:hAnsi="Book Antiqua"/>
            <w:sz w:val="22"/>
            <w:szCs w:val="22"/>
          </w:rPr>
          <w:t>hosted a back-to-school conversation</w:t>
        </w:r>
      </w:hyperlink>
      <w:r>
        <w:rPr>
          <w:rFonts w:ascii="Book Antiqua" w:hAnsi="Book Antiqua"/>
          <w:sz w:val="22"/>
          <w:szCs w:val="22"/>
        </w:rPr>
        <w:t xml:space="preserve"> with </w:t>
      </w:r>
      <w:r w:rsidRPr="00722F06">
        <w:rPr>
          <w:rFonts w:ascii="Book Antiqua" w:hAnsi="Book Antiqua"/>
          <w:b/>
          <w:sz w:val="22"/>
          <w:szCs w:val="22"/>
        </w:rPr>
        <w:t>Tim Farmer</w:t>
      </w:r>
      <w:r>
        <w:rPr>
          <w:rFonts w:ascii="Book Antiqua" w:hAnsi="Book Antiqua"/>
          <w:sz w:val="22"/>
          <w:szCs w:val="22"/>
        </w:rPr>
        <w:t xml:space="preserve">, policy director for the Professional Association of Colorado Educators. The beginning of the school year (August and/or September) is the only time teachers in many Colorado school districts have to exercise their membership choice and opt out of a union. District-by-district information is </w:t>
      </w:r>
      <w:hyperlink r:id="rId24" w:history="1">
        <w:r w:rsidRPr="00722F06">
          <w:rPr>
            <w:rStyle w:val="Hyperlink"/>
            <w:rFonts w:ascii="Book Antiqua" w:hAnsi="Book Antiqua"/>
            <w:sz w:val="22"/>
            <w:szCs w:val="22"/>
          </w:rPr>
          <w:t>available on our Independent Teachers website</w:t>
        </w:r>
      </w:hyperlink>
      <w:r>
        <w:rPr>
          <w:rFonts w:ascii="Book Antiqua" w:hAnsi="Book Antiqua"/>
          <w:sz w:val="22"/>
          <w:szCs w:val="22"/>
        </w:rPr>
        <w:t>.</w:t>
      </w:r>
    </w:p>
    <w:p w:rsidR="00C57F60" w:rsidRPr="00981F25" w:rsidRDefault="00C57F60">
      <w:pPr>
        <w:rPr>
          <w:rFonts w:ascii="Book Antiqua" w:hAnsi="Book Antiqua"/>
          <w:sz w:val="22"/>
          <w:szCs w:val="22"/>
        </w:rPr>
      </w:pPr>
    </w:p>
    <w:p w:rsidR="00AF71BA" w:rsidRPr="00981F25" w:rsidRDefault="00471A69" w:rsidP="00AF71BA">
      <w:pPr>
        <w:rPr>
          <w:rFonts w:ascii="Book Antiqua" w:hAnsi="Book Antiqua"/>
          <w:b/>
          <w:sz w:val="22"/>
          <w:szCs w:val="22"/>
        </w:rPr>
      </w:pPr>
      <w:r>
        <w:rPr>
          <w:rFonts w:ascii="Book Antiqua" w:hAnsi="Book Antiqua"/>
          <w:b/>
          <w:sz w:val="22"/>
          <w:szCs w:val="22"/>
        </w:rPr>
        <w:t>Eddie Tackles Colorado K-12 Funding Debate</w:t>
      </w:r>
    </w:p>
    <w:p w:rsidR="00AF71BA" w:rsidRDefault="009C422C" w:rsidP="00AF71BA">
      <w:pPr>
        <w:rPr>
          <w:rFonts w:ascii="Book Antiqua" w:hAnsi="Book Antiqua"/>
          <w:sz w:val="22"/>
          <w:szCs w:val="22"/>
        </w:rPr>
      </w:pPr>
      <w:r>
        <w:rPr>
          <w:rFonts w:ascii="Book Antiqua" w:hAnsi="Book Antiqua"/>
          <w:sz w:val="22"/>
          <w:szCs w:val="22"/>
        </w:rPr>
        <w:t>Also i</w:t>
      </w:r>
      <w:r w:rsidR="006D4259">
        <w:rPr>
          <w:rFonts w:ascii="Book Antiqua" w:hAnsi="Book Antiqua"/>
          <w:sz w:val="22"/>
          <w:szCs w:val="22"/>
        </w:rPr>
        <w:t xml:space="preserve">n August, the need to tackle K-12 finance myths and challenges took stage as </w:t>
      </w:r>
      <w:r w:rsidR="00356B38">
        <w:rPr>
          <w:rFonts w:ascii="Book Antiqua" w:hAnsi="Book Antiqua"/>
          <w:sz w:val="22"/>
          <w:szCs w:val="22"/>
        </w:rPr>
        <w:t>our young blogger Eddie</w:t>
      </w:r>
      <w:r w:rsidR="006D4259">
        <w:rPr>
          <w:rFonts w:ascii="Book Antiqua" w:hAnsi="Book Antiqua"/>
          <w:sz w:val="22"/>
          <w:szCs w:val="22"/>
        </w:rPr>
        <w:t xml:space="preserve"> noted </w:t>
      </w:r>
      <w:hyperlink r:id="rId25" w:history="1">
        <w:r w:rsidR="006D4259" w:rsidRPr="00356B38">
          <w:rPr>
            <w:rStyle w:val="Hyperlink"/>
            <w:rFonts w:ascii="Book Antiqua" w:hAnsi="Book Antiqua"/>
            <w:sz w:val="22"/>
            <w:szCs w:val="22"/>
          </w:rPr>
          <w:t xml:space="preserve">national support for </w:t>
        </w:r>
        <w:r w:rsidR="00356B38" w:rsidRPr="00356B38">
          <w:rPr>
            <w:rStyle w:val="Hyperlink"/>
            <w:rFonts w:ascii="Book Antiqua" w:hAnsi="Book Antiqua"/>
            <w:sz w:val="22"/>
            <w:szCs w:val="22"/>
          </w:rPr>
          <w:t>substantive reforms over school tax increases</w:t>
        </w:r>
      </w:hyperlink>
      <w:r w:rsidR="00356B38">
        <w:rPr>
          <w:rFonts w:ascii="Book Antiqua" w:hAnsi="Book Antiqua"/>
          <w:sz w:val="22"/>
          <w:szCs w:val="22"/>
        </w:rPr>
        <w:t xml:space="preserve">, the state School Finance Partnership’s </w:t>
      </w:r>
      <w:hyperlink r:id="rId26" w:history="1">
        <w:r w:rsidR="00356B38" w:rsidRPr="00356B38">
          <w:rPr>
            <w:rStyle w:val="Hyperlink"/>
            <w:rFonts w:ascii="Book Antiqua" w:hAnsi="Book Antiqua"/>
            <w:sz w:val="22"/>
            <w:szCs w:val="22"/>
          </w:rPr>
          <w:t>failure to inspire real reform hopes</w:t>
        </w:r>
      </w:hyperlink>
      <w:r w:rsidR="00356B38">
        <w:rPr>
          <w:rFonts w:ascii="Book Antiqua" w:hAnsi="Book Antiqua"/>
          <w:sz w:val="22"/>
          <w:szCs w:val="22"/>
        </w:rPr>
        <w:t xml:space="preserve">, and a </w:t>
      </w:r>
      <w:hyperlink r:id="rId27" w:history="1">
        <w:r w:rsidR="00356B38" w:rsidRPr="00356B38">
          <w:rPr>
            <w:rStyle w:val="Hyperlink"/>
            <w:rFonts w:ascii="Book Antiqua" w:hAnsi="Book Antiqua"/>
            <w:sz w:val="22"/>
            <w:szCs w:val="22"/>
          </w:rPr>
          <w:t>skewed story from the School Finance Project’s latest summary data</w:t>
        </w:r>
      </w:hyperlink>
      <w:r w:rsidR="00356B38">
        <w:rPr>
          <w:rFonts w:ascii="Book Antiqua" w:hAnsi="Book Antiqua"/>
          <w:sz w:val="22"/>
          <w:szCs w:val="22"/>
        </w:rPr>
        <w:t>. Other highlights from Ed Is Watching since our last newsletter include:</w:t>
      </w:r>
    </w:p>
    <w:p w:rsidR="009C422C" w:rsidRDefault="009C422C" w:rsidP="00AF71BA">
      <w:pPr>
        <w:rPr>
          <w:rFonts w:ascii="Book Antiqua" w:hAnsi="Book Antiqua"/>
          <w:sz w:val="22"/>
          <w:szCs w:val="22"/>
        </w:rPr>
      </w:pPr>
    </w:p>
    <w:p w:rsidR="00356B38" w:rsidRDefault="00471A69" w:rsidP="00AF71BA">
      <w:pPr>
        <w:rPr>
          <w:rFonts w:ascii="Book Antiqua" w:hAnsi="Book Antiqua"/>
          <w:sz w:val="22"/>
          <w:szCs w:val="22"/>
        </w:rPr>
      </w:pPr>
      <w:hyperlink r:id="rId28" w:history="1">
        <w:r w:rsidRPr="00471A69">
          <w:rPr>
            <w:rStyle w:val="Hyperlink"/>
            <w:rFonts w:ascii="Book Antiqua" w:hAnsi="Book Antiqua"/>
            <w:sz w:val="22"/>
            <w:szCs w:val="22"/>
          </w:rPr>
          <w:t>Let’s Respect and Empower Parents with Choices, Not Look Down on Them</w:t>
        </w:r>
      </w:hyperlink>
    </w:p>
    <w:p w:rsidR="00471A69" w:rsidRDefault="00471A69" w:rsidP="00AF71BA">
      <w:pPr>
        <w:rPr>
          <w:rFonts w:ascii="Book Antiqua" w:hAnsi="Book Antiqua"/>
          <w:sz w:val="22"/>
          <w:szCs w:val="22"/>
        </w:rPr>
      </w:pPr>
      <w:hyperlink r:id="rId29" w:history="1">
        <w:r w:rsidRPr="00471A69">
          <w:rPr>
            <w:rStyle w:val="Hyperlink"/>
            <w:rFonts w:ascii="Book Antiqua" w:hAnsi="Book Antiqua"/>
            <w:sz w:val="22"/>
            <w:szCs w:val="22"/>
          </w:rPr>
          <w:t>Eagle County Teacher-Technology Controversy Calls for Blended Learning</w:t>
        </w:r>
      </w:hyperlink>
    </w:p>
    <w:p w:rsidR="00471A69" w:rsidRDefault="00471A69" w:rsidP="00AF71BA">
      <w:pPr>
        <w:rPr>
          <w:rFonts w:ascii="Book Antiqua" w:hAnsi="Book Antiqua"/>
          <w:sz w:val="22"/>
          <w:szCs w:val="22"/>
        </w:rPr>
      </w:pPr>
      <w:hyperlink r:id="rId30" w:history="1">
        <w:r w:rsidRPr="00471A69">
          <w:rPr>
            <w:rStyle w:val="Hyperlink"/>
            <w:rFonts w:ascii="Book Antiqua" w:hAnsi="Book Antiqua"/>
            <w:sz w:val="22"/>
            <w:szCs w:val="22"/>
          </w:rPr>
          <w:t>State Board OKs Two More Falcon Innovation Schools; One Banishes Tenure</w:t>
        </w:r>
      </w:hyperlink>
    </w:p>
    <w:p w:rsidR="00471A69" w:rsidRDefault="00471A69" w:rsidP="00AF71BA">
      <w:pPr>
        <w:rPr>
          <w:rFonts w:ascii="Book Antiqua" w:hAnsi="Book Antiqua"/>
          <w:sz w:val="22"/>
          <w:szCs w:val="22"/>
        </w:rPr>
      </w:pPr>
      <w:hyperlink r:id="rId31" w:history="1">
        <w:r w:rsidRPr="00471A69">
          <w:rPr>
            <w:rStyle w:val="Hyperlink"/>
            <w:rFonts w:ascii="Book Antiqua" w:hAnsi="Book Antiqua"/>
            <w:sz w:val="22"/>
            <w:szCs w:val="22"/>
          </w:rPr>
          <w:t>Competing with Vouchers, Indiana Public Schools Step Up Marketing Efforts</w:t>
        </w:r>
      </w:hyperlink>
    </w:p>
    <w:p w:rsidR="00471A69" w:rsidRPr="00981F25" w:rsidRDefault="00471A69" w:rsidP="00AF71BA">
      <w:pPr>
        <w:rPr>
          <w:rFonts w:ascii="Book Antiqua" w:hAnsi="Book Antiqua"/>
          <w:sz w:val="22"/>
          <w:szCs w:val="22"/>
        </w:rPr>
      </w:pPr>
      <w:hyperlink r:id="rId32" w:history="1">
        <w:r w:rsidRPr="00471A69">
          <w:rPr>
            <w:rStyle w:val="Hyperlink"/>
            <w:rFonts w:ascii="Book Antiqua" w:hAnsi="Book Antiqua"/>
            <w:sz w:val="22"/>
            <w:szCs w:val="22"/>
          </w:rPr>
          <w:t>Washington Post Calls for Serious Changes to Teacher Pay and Tenure</w:t>
        </w:r>
      </w:hyperlink>
    </w:p>
    <w:p w:rsidR="00AF71BA" w:rsidRPr="00981F25" w:rsidRDefault="00AF71BA"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Raaki Garcia-</w:t>
      </w:r>
      <w:proofErr w:type="spellStart"/>
      <w:r>
        <w:rPr>
          <w:rFonts w:ascii="Book Antiqua" w:hAnsi="Book Antiqua"/>
          <w:sz w:val="22"/>
          <w:szCs w:val="22"/>
        </w:rPr>
        <w:t>Ulam</w:t>
      </w:r>
      <w:proofErr w:type="spellEnd"/>
      <w:r>
        <w:rPr>
          <w:rFonts w:ascii="Book Antiqua" w:hAnsi="Book Antiqua"/>
          <w:sz w:val="22"/>
          <w:szCs w:val="22"/>
        </w:rPr>
        <w:t xml:space="preserve">,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lastRenderedPageBreak/>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email</w:t>
      </w:r>
      <w:proofErr w:type="gramEnd"/>
      <w:r w:rsidRPr="00981F25">
        <w:rPr>
          <w:rFonts w:ascii="Book Antiqua" w:hAnsi="Book Antiqua"/>
          <w:color w:val="000000"/>
          <w:sz w:val="22"/>
          <w:szCs w:val="22"/>
        </w:rPr>
        <w:t xml:space="preserve">: </w:t>
      </w:r>
      <w:hyperlink r:id="rId33"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34" w:tooltip="http://www.i2i.org/" w:history="1"/>
      <w:r>
        <w:rPr>
          <w:rFonts w:ascii="Book Antiqua" w:hAnsi="Book Antiqua"/>
          <w:color w:val="000000"/>
          <w:sz w:val="22"/>
          <w:szCs w:val="22"/>
        </w:rPr>
        <w:t xml:space="preserve"> </w:t>
      </w:r>
      <w:hyperlink r:id="rId35"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6"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0A7DCA"/>
    <w:rsid w:val="00102B3D"/>
    <w:rsid w:val="001373D4"/>
    <w:rsid w:val="0014627C"/>
    <w:rsid w:val="001471E6"/>
    <w:rsid w:val="00156CF8"/>
    <w:rsid w:val="00170001"/>
    <w:rsid w:val="001A588C"/>
    <w:rsid w:val="001B76A9"/>
    <w:rsid w:val="002268CF"/>
    <w:rsid w:val="00295BB5"/>
    <w:rsid w:val="002B214C"/>
    <w:rsid w:val="003232F5"/>
    <w:rsid w:val="00356B38"/>
    <w:rsid w:val="00471A69"/>
    <w:rsid w:val="00544A35"/>
    <w:rsid w:val="00687EAD"/>
    <w:rsid w:val="006B16D2"/>
    <w:rsid w:val="006D4259"/>
    <w:rsid w:val="006D45A2"/>
    <w:rsid w:val="00722F06"/>
    <w:rsid w:val="00891A11"/>
    <w:rsid w:val="009522B0"/>
    <w:rsid w:val="00953191"/>
    <w:rsid w:val="00981F25"/>
    <w:rsid w:val="009C422C"/>
    <w:rsid w:val="00A52E3A"/>
    <w:rsid w:val="00A70E71"/>
    <w:rsid w:val="00A73861"/>
    <w:rsid w:val="00A77501"/>
    <w:rsid w:val="00AF71BA"/>
    <w:rsid w:val="00C443A3"/>
    <w:rsid w:val="00C57F60"/>
    <w:rsid w:val="00C60AD2"/>
    <w:rsid w:val="00CA010F"/>
    <w:rsid w:val="00CB1E5D"/>
    <w:rsid w:val="00CF1508"/>
    <w:rsid w:val="00D04104"/>
    <w:rsid w:val="00D518B6"/>
    <w:rsid w:val="00D9534E"/>
    <w:rsid w:val="00E72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BenDeGrow">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ailycaller.com/2012/09/03/denver-public-schools-pilot-program-to-push-social-action-social-justice/" TargetMode="External"/><Relationship Id="rId13" Type="http://schemas.openxmlformats.org/officeDocument/2006/relationships/hyperlink" Target="http://education.i2i.org/2012/08/emails-expose-dougco-unions-voucher-opposition/" TargetMode="External"/><Relationship Id="rId18" Type="http://schemas.openxmlformats.org/officeDocument/2006/relationships/hyperlink" Target="http://www.ediswatching.org/2012/08/dougco-school-board-challenges-union-leaders-may-seek-voters-input/" TargetMode="External"/><Relationship Id="rId26" Type="http://schemas.openxmlformats.org/officeDocument/2006/relationships/hyperlink" Target="http://www.ediswatching.org/2012/08/colorado-school-finance-partnership-report-fails-to-inspire-real-reform-hopes/" TargetMode="External"/><Relationship Id="rId3" Type="http://schemas.openxmlformats.org/officeDocument/2006/relationships/webSettings" Target="webSettings.xml"/><Relationship Id="rId21" Type="http://schemas.openxmlformats.org/officeDocument/2006/relationships/hyperlink" Target="http://education.i2i.org/2012/08/devils-advocate-meet-the-teacher-who-couldnt-read/" TargetMode="External"/><Relationship Id="rId34" Type="http://schemas.openxmlformats.org/officeDocument/2006/relationships/hyperlink" Target="http://www.i2i.org" TargetMode="External"/><Relationship Id="rId7" Type="http://schemas.openxmlformats.org/officeDocument/2006/relationships/hyperlink" Target="http://www.9news.com/news/article/286103/188/Teacher-questions-new-evaluation-system-over-civil-disobedience" TargetMode="External"/><Relationship Id="rId12" Type="http://schemas.openxmlformats.org/officeDocument/2006/relationships/hyperlink" Target="http://www.ednewscolorado.org/2012/09/06/46309-dougco-board-backs-off-ballot-measures" TargetMode="External"/><Relationship Id="rId17" Type="http://schemas.openxmlformats.org/officeDocument/2006/relationships/hyperlink" Target="http://www.coloradopeakpolitics.com/diary/1677/trick-or-treat-teachers-union-rhetoric-vs-priorities" TargetMode="External"/><Relationship Id="rId25" Type="http://schemas.openxmlformats.org/officeDocument/2006/relationships/hyperlink" Target="http://www.ediswatching.org/2012/08/fordham-reports-adds-popular-views-to-debate-on-k-12-budget-realities/" TargetMode="External"/><Relationship Id="rId33" Type="http://schemas.openxmlformats.org/officeDocument/2006/relationships/hyperlink" Target="mailto:pam@i2i.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atchdog.org/47330/teachers-dropping-out-of-states-largest-union/" TargetMode="External"/><Relationship Id="rId20" Type="http://schemas.openxmlformats.org/officeDocument/2006/relationships/hyperlink" Target="http://education.i2i.org/2012/08/literacy-champion-john-corcoran-shares-inspiring-tale-of-triumph/" TargetMode="External"/><Relationship Id="rId29" Type="http://schemas.openxmlformats.org/officeDocument/2006/relationships/hyperlink" Target="http://www.ediswatching.org/2012/08/eagle-county-teacher-technology-controversy-calls-for-blended-learning/" TargetMode="External"/><Relationship Id="rId1" Type="http://schemas.openxmlformats.org/officeDocument/2006/relationships/styles" Target="styles.xml"/><Relationship Id="rId6" Type="http://schemas.openxmlformats.org/officeDocument/2006/relationships/hyperlink" Target="http://bit.ly/O3i8lb" TargetMode="External"/><Relationship Id="rId11" Type="http://schemas.openxmlformats.org/officeDocument/2006/relationships/hyperlink" Target="http://www.9news.com/news/article/287430/339/DougCo-School-Board-cuts-ties-with-union" TargetMode="External"/><Relationship Id="rId24" Type="http://schemas.openxmlformats.org/officeDocument/2006/relationships/hyperlink" Target="http://www.independentteachers.org/revoking-membership/" TargetMode="External"/><Relationship Id="rId32" Type="http://schemas.openxmlformats.org/officeDocument/2006/relationships/hyperlink" Target="http://www.ediswatching.org/2012/08/washington-post-calls-for-serious-changes-to-teacher-pay-and-tenure/" TargetMode="External"/><Relationship Id="rId37" Type="http://schemas.openxmlformats.org/officeDocument/2006/relationships/fontTable" Target="fontTable.xml"/><Relationship Id="rId5" Type="http://schemas.openxmlformats.org/officeDocument/2006/relationships/hyperlink" Target="http://cpt12.org/tv_schedule/program_details.cfm?series_id=35206794" TargetMode="External"/><Relationship Id="rId15" Type="http://schemas.openxmlformats.org/officeDocument/2006/relationships/hyperlink" Target="http://education.i2i.org/2012/08/degrow-more-than-budget-cuts-behind-falling-teachers-union-membership/" TargetMode="External"/><Relationship Id="rId23" Type="http://schemas.openxmlformats.org/officeDocument/2006/relationships/hyperlink" Target="http://education.i2i.org/2012/08/amy-oliver-show-teachers-have-options-at-back-to-school-time/" TargetMode="External"/><Relationship Id="rId28" Type="http://schemas.openxmlformats.org/officeDocument/2006/relationships/hyperlink" Target="http://www.ediswatching.org/2012/08/lets-respect-and-empower-parents-with-choices-not-look-down-on-them/" TargetMode="External"/><Relationship Id="rId36" Type="http://schemas.openxmlformats.org/officeDocument/2006/relationships/hyperlink" Target="http://friedman.i2i.org/alerts/listinfo/education" TargetMode="External"/><Relationship Id="rId10" Type="http://schemas.openxmlformats.org/officeDocument/2006/relationships/hyperlink" Target="http://www.ediswatching.org/2012/08/please-dont-send-a-class-of-little-eddies-on-an-occupy-denver-field-trip/" TargetMode="External"/><Relationship Id="rId19" Type="http://schemas.openxmlformats.org/officeDocument/2006/relationships/hyperlink" Target="http://www.ediswatching.org/2012/08/how-much-colo-teachers-union-member-losses-tied-to-greater-options/" TargetMode="External"/><Relationship Id="rId31" Type="http://schemas.openxmlformats.org/officeDocument/2006/relationships/hyperlink" Target="http://www.ediswatching.org/2012/08/competing-with-vouchers-indiana-public-schools-step-up-marketing-efforts/" TargetMode="External"/><Relationship Id="rId4" Type="http://schemas.openxmlformats.org/officeDocument/2006/relationships/image" Target="media/image1.jpeg"/><Relationship Id="rId9" Type="http://schemas.openxmlformats.org/officeDocument/2006/relationships/hyperlink" Target="http://education.i2i.org/2012/08/amy-oliver-show-denver-teachers-judged-on-encouraging-social-activism/" TargetMode="External"/><Relationship Id="rId14" Type="http://schemas.openxmlformats.org/officeDocument/2006/relationships/hyperlink" Target="http://www.ediswatching.org/2012/08/aft-national-teachers-union-resolved-to-protect-power-in-douglas-county/" TargetMode="External"/><Relationship Id="rId22" Type="http://schemas.openxmlformats.org/officeDocument/2006/relationships/hyperlink" Target="http://www.1310kfka.com/index.php?option=com_content&amp;view=article&amp;id=61&amp;Itemid=84" TargetMode="External"/><Relationship Id="rId27" Type="http://schemas.openxmlformats.org/officeDocument/2006/relationships/hyperlink" Target="http://www.ediswatching.org/2012/08/foiled-again-colorado-school-finance-project-data-summary-skews-story/" TargetMode="External"/><Relationship Id="rId30" Type="http://schemas.openxmlformats.org/officeDocument/2006/relationships/hyperlink" Target="http://www.ediswatching.org/2012/08/state-board-oks-two-more-falcon-innovation-schools-one-banishes-tenure/" TargetMode="External"/><Relationship Id="rId35" Type="http://schemas.openxmlformats.org/officeDocument/2006/relationships/hyperlink" Target="http://www.education.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8700</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10</cp:revision>
  <cp:lastPrinted>2005-10-11T19:16:00Z</cp:lastPrinted>
  <dcterms:created xsi:type="dcterms:W3CDTF">2012-09-06T15:24:00Z</dcterms:created>
  <dcterms:modified xsi:type="dcterms:W3CDTF">2012-09-06T17:27:00Z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